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53" w:rsidRDefault="00B632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ΠΜΣ ΔΗΜΟΣΙΑΣ ΥΓΕΙΑΣ</w:t>
      </w:r>
    </w:p>
    <w:p w:rsidR="00664B53" w:rsidRDefault="00B632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ΑΚΑΔΗΜΑΪΚΟ ΕΤΟΣ 202</w:t>
      </w:r>
      <w:r w:rsidR="000944E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0944E2">
        <w:rPr>
          <w:b/>
          <w:bCs/>
          <w:sz w:val="28"/>
          <w:szCs w:val="28"/>
        </w:rPr>
        <w:t>4</w:t>
      </w:r>
    </w:p>
    <w:p w:rsidR="00664B53" w:rsidRDefault="00B632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Β΄ ΕΞΑΜΗΝΟΥ</w:t>
      </w:r>
    </w:p>
    <w:p w:rsidR="00664B53" w:rsidRDefault="00B632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ΕΙΔΙΚΕΥΣΗ </w:t>
      </w:r>
      <w:r w:rsidR="00D950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  <w:lang w:val="fr-FR"/>
        </w:rPr>
        <w:t xml:space="preserve"> : </w:t>
      </w:r>
      <w:r w:rsidR="00D95053">
        <w:rPr>
          <w:b/>
          <w:bCs/>
          <w:sz w:val="28"/>
          <w:szCs w:val="28"/>
        </w:rPr>
        <w:t>ΠΡΟΑΓΩΓΗ ΥΓΕΙΑΣ ΠΑΙΔΙΩΝ ΚΑΙ ΕΦΗΒΩΝ-ΣΧΟΛΙΚΗ ΥΓΕΙΑ</w:t>
      </w: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76"/>
        <w:gridCol w:w="1559"/>
        <w:gridCol w:w="1707"/>
        <w:gridCol w:w="1558"/>
      </w:tblGrid>
      <w:tr w:rsidR="00B6321C" w:rsidTr="00B6321C">
        <w:trPr>
          <w:trHeight w:val="73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Default="00664B5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ΤΡΙΤΗ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 xml:space="preserve"> 16.30-21.30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ΕΑ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ΤΕΤΑΡΤΗ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16.30-21.30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ΕΑ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ΠΕΜΠΤΗ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16.30-21.30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ΕΑ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ΠΑΡΑΣΚΕΥΗ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16.30-21.30</w:t>
            </w:r>
          </w:p>
          <w:p w:rsidR="00664B53" w:rsidRPr="000102C6" w:rsidRDefault="00F60EF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ΥΒΡ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ΣΑΒΒΑΤΟ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09.30-18.00</w:t>
            </w:r>
          </w:p>
          <w:p w:rsidR="00664B53" w:rsidRPr="000102C6" w:rsidRDefault="00F60EF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ΥΒΡ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ΚΥΡΙΑΚΗ</w:t>
            </w:r>
          </w:p>
          <w:p w:rsidR="00664B53" w:rsidRPr="000102C6" w:rsidRDefault="00B6321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F60EF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ΥΒΡ</w:t>
            </w:r>
          </w:p>
        </w:tc>
      </w:tr>
      <w:tr w:rsidR="00B6321C" w:rsidTr="00B6321C">
        <w:tblPrEx>
          <w:jc w:val="left"/>
        </w:tblPrEx>
        <w:trPr>
          <w:trHeight w:val="61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ind w:left="139"/>
              <w:jc w:val="center"/>
            </w:pPr>
            <w:r>
              <w:rPr>
                <w:sz w:val="16"/>
                <w:szCs w:val="16"/>
              </w:rPr>
              <w:t>08/03 – 10/03/2024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</w:t>
            </w:r>
            <w:r w:rsidR="009F59F6"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 xml:space="preserve"> στη ΔΥ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6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B6321C">
            <w:pPr>
              <w:spacing w:after="16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Ενιαία Υγεία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D95053">
            <w:pPr>
              <w:spacing w:after="0" w:line="240" w:lineRule="auto"/>
              <w:ind w:left="79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</w:tr>
      <w:tr w:rsidR="00B6321C" w:rsidTr="00B6321C">
        <w:tblPrEx>
          <w:jc w:val="left"/>
        </w:tblPrEx>
        <w:trPr>
          <w:trHeight w:val="60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3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664B53" w:rsidRPr="000102C6" w:rsidRDefault="00D95053">
            <w:pPr>
              <w:spacing w:after="13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7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B53" w:rsidRDefault="00CD474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19/03 – 2</w:t>
            </w:r>
            <w:bookmarkStart w:id="0" w:name="_GoBack"/>
            <w:bookmarkEnd w:id="0"/>
            <w:r w:rsidR="00B6321C">
              <w:rPr>
                <w:sz w:val="16"/>
                <w:szCs w:val="16"/>
              </w:rPr>
              <w:t>1/03/2024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9F59F6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81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75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29/03 – 31/03/2024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4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9F59F6">
            <w:pPr>
              <w:spacing w:after="0" w:line="240" w:lineRule="auto"/>
              <w:ind w:left="79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</w:tr>
      <w:tr w:rsidR="00B6321C" w:rsidTr="00B6321C">
        <w:tblPrEx>
          <w:jc w:val="left"/>
        </w:tblPrEx>
        <w:trPr>
          <w:trHeight w:val="64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3" w:line="272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9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Default="00664B53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664B53" w:rsidRDefault="00664B53">
            <w:pPr>
              <w:spacing w:after="0" w:line="240" w:lineRule="auto"/>
              <w:ind w:left="7"/>
              <w:jc w:val="center"/>
              <w:rPr>
                <w:sz w:val="16"/>
                <w:szCs w:val="16"/>
              </w:rPr>
            </w:pPr>
          </w:p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09/04 – 11/04/2024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79" w:right="55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59" w:type="dxa"/>
              <w:bottom w:w="80" w:type="dxa"/>
              <w:right w:w="135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79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76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19/04 – 21/04/2024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4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9F59F6">
            <w:pPr>
              <w:spacing w:after="0" w:line="240" w:lineRule="auto"/>
              <w:ind w:left="79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D95053">
            <w:pPr>
              <w:spacing w:after="0" w:line="240" w:lineRule="auto"/>
              <w:ind w:left="11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</w:tr>
      <w:tr w:rsidR="00B6321C" w:rsidTr="00B6321C">
        <w:tblPrEx>
          <w:jc w:val="left"/>
        </w:tblPrEx>
        <w:trPr>
          <w:trHeight w:val="507"/>
        </w:trPr>
        <w:tc>
          <w:tcPr>
            <w:tcW w:w="127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4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664B53" w:rsidRPr="000102C6" w:rsidRDefault="00B6321C">
            <w:pPr>
              <w:spacing w:after="11" w:line="240" w:lineRule="auto"/>
              <w:ind w:left="7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95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23/04 – 25/04/2024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E2D6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81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2D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9F59F6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22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17/05 -19/05/2024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91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3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D95053">
            <w:pPr>
              <w:spacing w:after="0" w:line="24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5" w:line="273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664B53">
            <w:pPr>
              <w:spacing w:after="5" w:line="273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64B53" w:rsidRPr="000102C6" w:rsidRDefault="00D95053">
            <w:pPr>
              <w:spacing w:after="0" w:line="240" w:lineRule="auto"/>
              <w:ind w:left="79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</w:tr>
      <w:tr w:rsidR="00B6321C" w:rsidTr="00B6321C">
        <w:tblPrEx>
          <w:jc w:val="left"/>
        </w:tblPrEx>
        <w:trPr>
          <w:trHeight w:val="45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76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4" w:line="24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664B53" w:rsidRPr="000102C6" w:rsidRDefault="00D95053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6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28/05 – 30/05/2024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Pr="000102C6" w:rsidRDefault="009F59F6">
            <w:pPr>
              <w:spacing w:after="0" w:line="240" w:lineRule="auto"/>
              <w:ind w:left="7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0" w:line="240" w:lineRule="auto"/>
              <w:ind w:left="11" w:right="301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2D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6" w:line="27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5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lastRenderedPageBreak/>
              <w:t>14/06 -16/06/2024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91" w:type="dxa"/>
              <w:bottom w:w="80" w:type="dxa"/>
              <w:right w:w="381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6" w:line="27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6" w:line="27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</w:t>
            </w:r>
            <w:r w:rsidR="00F60EF1" w:rsidRPr="000102C6">
              <w:rPr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  <w:p w:rsidR="00664B53" w:rsidRPr="000102C6" w:rsidRDefault="00D95053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14" w:line="240" w:lineRule="auto"/>
              <w:ind w:left="7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09.30-14.45</w:t>
            </w:r>
          </w:p>
          <w:p w:rsidR="00664B53" w:rsidRPr="000102C6" w:rsidRDefault="00B6321C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50"/>
              </w:rPr>
              <w:t>Ενιαία Υγεία</w:t>
            </w:r>
          </w:p>
        </w:tc>
      </w:tr>
      <w:tr w:rsidR="00B6321C" w:rsidTr="00B6321C">
        <w:tblPrEx>
          <w:jc w:val="left"/>
        </w:tblPrEx>
        <w:trPr>
          <w:trHeight w:val="776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4B53" w:rsidRDefault="00664B5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B6321C">
            <w:pPr>
              <w:spacing w:after="6" w:line="270" w:lineRule="auto"/>
              <w:ind w:left="82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15.30-18.00</w:t>
            </w:r>
          </w:p>
          <w:p w:rsidR="00664B53" w:rsidRPr="000102C6" w:rsidRDefault="009F59F6">
            <w:pPr>
              <w:spacing w:after="0" w:line="240" w:lineRule="auto"/>
              <w:ind w:left="11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0000"/>
              </w:rPr>
              <w:t>Στρατηγικές Επικοινωνίας στη ΔΥ</w:t>
            </w: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6321C" w:rsidTr="00B6321C">
        <w:tblPrEx>
          <w:jc w:val="left"/>
        </w:tblPrEx>
        <w:trPr>
          <w:trHeight w:val="904"/>
        </w:trPr>
        <w:tc>
          <w:tcPr>
            <w:tcW w:w="1271" w:type="dxa"/>
            <w:tcBorders>
              <w:top w:val="single" w:sz="4" w:space="0" w:color="000000"/>
              <w:left w:val="single" w:sz="8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Default="00B6321C">
            <w:pPr>
              <w:spacing w:after="0" w:line="240" w:lineRule="auto"/>
              <w:ind w:left="7"/>
              <w:jc w:val="center"/>
            </w:pPr>
            <w:r>
              <w:rPr>
                <w:sz w:val="16"/>
                <w:szCs w:val="16"/>
              </w:rPr>
              <w:t>18/06 – 20/06/2024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6" w:line="270" w:lineRule="auto"/>
              <w:ind w:left="8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00B0F0"/>
              </w:rPr>
              <w:t>Διατροφή και Σωματική Δραστηριότητα Παιδιών και Εφήβων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7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</w:rPr>
              <w:t>Υγιεινή και Ασφάλεια στο Σχολικό Περιβάλλον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:rsidR="00664B53" w:rsidRPr="000102C6" w:rsidRDefault="00D95053">
            <w:pPr>
              <w:spacing w:after="0" w:line="240" w:lineRule="auto"/>
              <w:ind w:left="2"/>
              <w:jc w:val="center"/>
              <w:rPr>
                <w:color w:val="000000" w:themeColor="text1"/>
                <w:sz w:val="16"/>
                <w:szCs w:val="16"/>
              </w:rPr>
            </w:pPr>
            <w:r w:rsidRPr="000102C6">
              <w:rPr>
                <w:b/>
                <w:bCs/>
                <w:color w:val="000000" w:themeColor="text1"/>
                <w:sz w:val="16"/>
                <w:szCs w:val="16"/>
                <w:u w:color="FFFF00"/>
              </w:rPr>
              <w:t>Δημόσια Υγεία στο Σχολικό Περιβάλλον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DEDED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664B53" w:rsidRPr="000102C6" w:rsidRDefault="00664B53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64B53" w:rsidRDefault="00664B53">
      <w:pPr>
        <w:spacing w:line="240" w:lineRule="auto"/>
      </w:pPr>
    </w:p>
    <w:p w:rsidR="00664B53" w:rsidRDefault="00664B53"/>
    <w:p w:rsidR="00664B53" w:rsidRDefault="00664B53"/>
    <w:p w:rsidR="00664B53" w:rsidRDefault="00664B53"/>
    <w:p w:rsidR="00664B53" w:rsidRDefault="00664B53">
      <w:pPr>
        <w:tabs>
          <w:tab w:val="left" w:pos="426"/>
        </w:tabs>
      </w:pPr>
    </w:p>
    <w:sectPr w:rsidR="00664B53">
      <w:headerReference w:type="default" r:id="rId6"/>
      <w:footerReference w:type="default" r:id="rId7"/>
      <w:pgSz w:w="11900" w:h="16840"/>
      <w:pgMar w:top="624" w:right="566" w:bottom="62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80" w:rsidRDefault="00B6321C">
      <w:pPr>
        <w:spacing w:after="0" w:line="240" w:lineRule="auto"/>
      </w:pPr>
      <w:r>
        <w:separator/>
      </w:r>
    </w:p>
  </w:endnote>
  <w:endnote w:type="continuationSeparator" w:id="0">
    <w:p w:rsidR="00494580" w:rsidRDefault="00B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3" w:rsidRDefault="00664B5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80" w:rsidRDefault="00B6321C">
      <w:pPr>
        <w:spacing w:after="0" w:line="240" w:lineRule="auto"/>
      </w:pPr>
      <w:r>
        <w:separator/>
      </w:r>
    </w:p>
  </w:footnote>
  <w:footnote w:type="continuationSeparator" w:id="0">
    <w:p w:rsidR="00494580" w:rsidRDefault="00B6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3" w:rsidRDefault="00664B5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102C6"/>
    <w:rsid w:val="000944E2"/>
    <w:rsid w:val="0018277F"/>
    <w:rsid w:val="00475AC1"/>
    <w:rsid w:val="00494580"/>
    <w:rsid w:val="00610146"/>
    <w:rsid w:val="00664B53"/>
    <w:rsid w:val="007F60D4"/>
    <w:rsid w:val="00805D73"/>
    <w:rsid w:val="009F59F6"/>
    <w:rsid w:val="00B6321C"/>
    <w:rsid w:val="00C53D0D"/>
    <w:rsid w:val="00CD4745"/>
    <w:rsid w:val="00D95053"/>
    <w:rsid w:val="00F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ECF"/>
  <w15:docId w15:val="{D2EE962F-E939-4110-A579-132E93B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01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02C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9</cp:revision>
  <cp:lastPrinted>2024-01-25T10:46:00Z</cp:lastPrinted>
  <dcterms:created xsi:type="dcterms:W3CDTF">2024-01-23T11:50:00Z</dcterms:created>
  <dcterms:modified xsi:type="dcterms:W3CDTF">2024-01-29T08:29:00Z</dcterms:modified>
</cp:coreProperties>
</file>